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shd w:fill="FFFFFF" w:val="clear"/>
        <w:tblCellMar>
          <w:top w:w="114" w:type="dxa"/>
          <w:left w:w="0" w:type="dxa"/>
          <w:bottom w:w="124" w:type="dxa"/>
          <w:right w:w="0" w:type="dxa"/>
        </w:tblCellMar>
      </w:tblPr>
      <w:tblGrid>
        <w:gridCol w:w="2913"/>
        <w:gridCol w:w="6725"/>
      </w:tblGrid>
      <w:tr>
        <w:trPr/>
        <w:tc>
          <w:tcPr>
            <w:tcW w:w="2913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>
                <w:b/>
              </w:rPr>
            </w:pPr>
            <w:r>
              <w:rPr>
                <w:b/>
              </w:rPr>
              <w:t>Полное наименование:</w:t>
            </w:r>
          </w:p>
        </w:tc>
        <w:tc>
          <w:tcPr>
            <w:tcW w:w="6725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/>
            </w:pPr>
            <w:r>
              <w:rPr/>
              <w:t>Общество с ограниченной ответственностью «Петербург Электромонтаж»</w:t>
            </w:r>
          </w:p>
        </w:tc>
      </w:tr>
      <w:tr>
        <w:trPr/>
        <w:tc>
          <w:tcPr>
            <w:tcW w:w="2913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>
                <w:b/>
              </w:rPr>
            </w:pPr>
            <w:r>
              <w:rPr>
                <w:b/>
              </w:rPr>
              <w:t>Сокращенное наименование:</w:t>
            </w:r>
          </w:p>
        </w:tc>
        <w:tc>
          <w:tcPr>
            <w:tcW w:w="6725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/>
            </w:pPr>
            <w:r>
              <w:rPr/>
              <w:t>ООО «Петербург Электромонтаж»</w:t>
            </w:r>
          </w:p>
        </w:tc>
      </w:tr>
      <w:tr>
        <w:trPr/>
        <w:tc>
          <w:tcPr>
            <w:tcW w:w="2913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>
                <w:b/>
              </w:rPr>
            </w:pPr>
            <w:r>
              <w:rPr>
                <w:b/>
              </w:rPr>
              <w:t>ИНН/КПП:</w:t>
            </w:r>
          </w:p>
        </w:tc>
        <w:tc>
          <w:tcPr>
            <w:tcW w:w="6725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/>
            </w:pPr>
            <w:r>
              <w:rPr/>
              <w:t>7811594372/781101001</w:t>
            </w:r>
          </w:p>
        </w:tc>
      </w:tr>
      <w:tr>
        <w:trPr/>
        <w:tc>
          <w:tcPr>
            <w:tcW w:w="2913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>
                <w:b/>
              </w:rPr>
            </w:pPr>
            <w:r>
              <w:rPr>
                <w:b/>
              </w:rPr>
              <w:t>ОРГН:</w:t>
            </w:r>
          </w:p>
        </w:tc>
        <w:tc>
          <w:tcPr>
            <w:tcW w:w="6725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/>
            </w:pPr>
            <w:r>
              <w:rPr/>
              <w:t>1147847382935</w:t>
            </w:r>
          </w:p>
        </w:tc>
      </w:tr>
      <w:tr>
        <w:trPr/>
        <w:tc>
          <w:tcPr>
            <w:tcW w:w="2913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>
                <w:b/>
              </w:rPr>
            </w:pPr>
            <w:r>
              <w:rPr>
                <w:b/>
              </w:rPr>
              <w:t>Юридический адрес:</w:t>
            </w:r>
          </w:p>
        </w:tc>
        <w:tc>
          <w:tcPr>
            <w:tcW w:w="6725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/>
            </w:pPr>
            <w:r>
              <w:rPr/>
              <w:t>192076, г.Санкт-Петербург, Рыбацкий пр-т, д.47, литер А, пом. 3-Н</w:t>
            </w:r>
          </w:p>
        </w:tc>
      </w:tr>
      <w:tr>
        <w:trPr/>
        <w:tc>
          <w:tcPr>
            <w:tcW w:w="2913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>
                <w:b/>
              </w:rPr>
            </w:pPr>
            <w:r>
              <w:rPr>
                <w:b/>
              </w:rPr>
              <w:t>Фактический адрес:</w:t>
            </w:r>
          </w:p>
        </w:tc>
        <w:tc>
          <w:tcPr>
            <w:tcW w:w="6725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/>
            </w:pPr>
            <w:r>
              <w:rPr/>
              <w:t>192076, г.Санкт-Петербург, Рыбацкий пр-т, д.47, литер А, пом. 3-Н</w:t>
            </w:r>
          </w:p>
        </w:tc>
      </w:tr>
      <w:tr>
        <w:trPr/>
        <w:tc>
          <w:tcPr>
            <w:tcW w:w="2913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>
                <w:b/>
              </w:rPr>
            </w:pPr>
            <w:r>
              <w:rPr>
                <w:b/>
              </w:rPr>
              <w:t>Телефон, факс:</w:t>
            </w:r>
          </w:p>
        </w:tc>
        <w:tc>
          <w:tcPr>
            <w:tcW w:w="6725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/>
            </w:pPr>
            <w:r>
              <w:rPr/>
              <w:t>8 (812) 642-67-19 </w:t>
            </w:r>
          </w:p>
        </w:tc>
      </w:tr>
      <w:tr>
        <w:trPr/>
        <w:tc>
          <w:tcPr>
            <w:tcW w:w="2913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>
                <w:b/>
              </w:rPr>
            </w:pPr>
            <w:r>
              <w:rPr>
                <w:b/>
              </w:rPr>
              <w:t>Электронная почта:</w:t>
            </w:r>
          </w:p>
        </w:tc>
        <w:tc>
          <w:tcPr>
            <w:tcW w:w="6725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 w:before="0" w:after="172"/>
              <w:ind w:left="0" w:right="0" w:hanging="0"/>
              <w:jc w:val="left"/>
              <w:rPr/>
            </w:pPr>
            <w:hyperlink r:id="rId2">
              <w:r>
                <w:rPr>
                  <w:rStyle w:val="InternetLink"/>
                  <w:strike w:val="false"/>
                  <w:dstrike w:val="false"/>
                  <w:color w:val="F1A406"/>
                  <w:u w:val="none"/>
                  <w:effect w:val="none"/>
                </w:rPr>
                <w:t>info@spb-elektromontazh.ru</w:t>
              </w:r>
            </w:hyperlink>
          </w:p>
        </w:tc>
      </w:tr>
      <w:tr>
        <w:trPr/>
        <w:tc>
          <w:tcPr>
            <w:tcW w:w="2913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>
                <w:b/>
              </w:rPr>
            </w:pPr>
            <w:r>
              <w:rPr>
                <w:b/>
              </w:rPr>
              <w:t>Сайт:</w:t>
            </w:r>
          </w:p>
        </w:tc>
        <w:tc>
          <w:tcPr>
            <w:tcW w:w="6725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/>
            </w:pPr>
            <w:hyperlink r:id="rId3" w:tgtFrame="_blank">
              <w:r>
                <w:rPr>
                  <w:rStyle w:val="InternetLink"/>
                  <w:strike w:val="false"/>
                  <w:dstrike w:val="false"/>
                  <w:color w:val="F1A406"/>
                  <w:u w:val="none"/>
                  <w:effect w:val="none"/>
                </w:rPr>
                <w:t>https://www.spb-elektromontazh.ru/</w:t>
              </w:r>
            </w:hyperlink>
          </w:p>
        </w:tc>
      </w:tr>
      <w:tr>
        <w:trPr/>
        <w:tc>
          <w:tcPr>
            <w:tcW w:w="2913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/>
              <w:jc w:val="left"/>
              <w:rPr>
                <w:b/>
              </w:rPr>
            </w:pPr>
            <w:r>
              <w:rPr>
                <w:b/>
              </w:rPr>
              <w:t>Банковские реквизиты:</w:t>
            </w:r>
          </w:p>
        </w:tc>
        <w:tc>
          <w:tcPr>
            <w:tcW w:w="6725" w:type="dxa"/>
            <w:tcBorders>
              <w:top w:val="single" w:sz="2" w:space="0" w:color="DDDDDD"/>
              <w:bottom w:val="single" w:sz="2" w:space="0" w:color="E2E7E8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lineRule="auto" w:line="340" w:before="0" w:after="172"/>
              <w:ind w:left="0" w:right="0" w:hanging="0"/>
              <w:jc w:val="left"/>
              <w:rPr/>
            </w:pPr>
            <w:r>
              <w:rPr/>
              <w:t>Расчётный счёт: 40702810106000052612</w:t>
              <w:br/>
              <w:t>Корр. счёт: 30101810000000000920</w:t>
              <w:br/>
              <w:t>БИК банка: 044030920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pb-elektromontazh.ru" TargetMode="External"/><Relationship Id="rId3" Type="http://schemas.openxmlformats.org/officeDocument/2006/relationships/hyperlink" Target="https://www.spb-elektromontazh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LibreOffice/6.3.4.2$MacOSX_X86_64 LibreOffice_project/60da17e045e08f1793c57c00ba83cdfce946d0aa</Application>
  <Pages>1</Pages>
  <Words>60</Words>
  <Characters>537</Characters>
  <CharactersWithSpaces>578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2019-12-30T17:53:53Z</dcterms:created>
  <dc:creator/>
  <dc:description/>
  <dc:language>ru-RU</dc:language>
  <cp:lastModifiedBy/>
  <dcterms:modified xsi:type="dcterms:W3CDTF">2019-12-30T17:55:45Z</dcterms:modified>
  <cp:revision>1</cp:revision>
  <dc:subject/>
  <dc:title/>
</cp:coreProperties>
</file>